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2F" w:rsidRDefault="0098732F" w:rsidP="0098732F">
      <w:r w:rsidRPr="0098732F">
        <w:rPr>
          <w:b/>
        </w:rPr>
        <w:t>2.</w:t>
      </w:r>
      <w:r>
        <w:t xml:space="preserve"> Синтаксический анализ. Прочитайте текст. </w:t>
      </w:r>
    </w:p>
    <w:p w:rsidR="0098732F" w:rsidRDefault="0098732F" w:rsidP="0098732F"/>
    <w:p w:rsidR="0098732F" w:rsidRDefault="0098732F" w:rsidP="0098732F">
      <w:r>
        <w:t xml:space="preserve">(1)В Санкт-Петербурге в 1826 году на Банковском мосту были установлены четыре фигуры грифонов. (2)Скульптуры дивных существ изготовил из чугуна П. П. Соколов. (3)Фантастически красивые существа имеют невероятно большие позолоченные крылья и фонари над головой, их роль заключается не только в украшении моста, но и в скрытии некоторых элементов конструкции – закрепляющих цепей. (4)Грифоны «пришли» к нам из древневосточной мифологии, где представали в облике чудищ с львиным туловищем, орлиными крыльями белоснежного цвета и головой льва или орла. (5)В мифических сказаниях и легендах различных традиций грифоны являются стражами, которые оберегают всё ценное и сокровенное, стерегут тайное знание. </w:t>
      </w:r>
    </w:p>
    <w:p w:rsidR="0098732F" w:rsidRDefault="0098732F" w:rsidP="0098732F"/>
    <w:p w:rsidR="0098732F" w:rsidRDefault="0098732F" w:rsidP="0098732F">
      <w:r>
        <w:t xml:space="preserve">Какие из перечисленных утверждений являются верными? Запишите номера ответов. </w:t>
      </w:r>
    </w:p>
    <w:p w:rsidR="0098732F" w:rsidRDefault="0098732F" w:rsidP="0098732F">
      <w:r>
        <w:t xml:space="preserve">1) Грамматическая основа предложения (1) – фигуры установлены. </w:t>
      </w:r>
    </w:p>
    <w:p w:rsidR="0098732F" w:rsidRDefault="0098732F" w:rsidP="0098732F">
      <w:r>
        <w:t xml:space="preserve">2) Грамматическая основа предложения (2) – П. П. Соколов изготовил. 3) Сложное предложение (3) состоит из трёх грамматических основ. </w:t>
      </w:r>
    </w:p>
    <w:p w:rsidR="0098732F" w:rsidRDefault="0098732F" w:rsidP="0098732F">
      <w:r>
        <w:t xml:space="preserve">4) Предложение (4) сложноподчинённое, придаточная часть осложнена однородными членами. </w:t>
      </w:r>
    </w:p>
    <w:p w:rsidR="0098732F" w:rsidRDefault="0098732F" w:rsidP="0098732F">
      <w:r>
        <w:t xml:space="preserve">5) Вторая часть сложного предложения (5) осложнена однородными сказуемыми. </w:t>
      </w:r>
    </w:p>
    <w:p w:rsidR="001F6750" w:rsidRDefault="0098732F" w:rsidP="0098732F">
      <w:r>
        <w:t>Ответ: _________________________.</w:t>
      </w:r>
    </w:p>
    <w:p w:rsidR="0098732F" w:rsidRDefault="0098732F" w:rsidP="0098732F"/>
    <w:p w:rsidR="0098732F" w:rsidRDefault="0098732F" w:rsidP="0098732F">
      <w:r w:rsidRPr="0098732F">
        <w:rPr>
          <w:b/>
        </w:rPr>
        <w:t>3.</w:t>
      </w:r>
      <w:r>
        <w:t xml:space="preserve"> Пунктуационный анализ. Расставьте знаки препинания. Укажите цифры, на месте которых должна стоять запятая. </w:t>
      </w:r>
    </w:p>
    <w:p w:rsidR="0098732F" w:rsidRDefault="0098732F" w:rsidP="0098732F"/>
    <w:p w:rsidR="0098732F" w:rsidRDefault="0098732F" w:rsidP="0098732F">
      <w:r>
        <w:t xml:space="preserve">Лабиринты </w:t>
      </w:r>
      <w:proofErr w:type="spellStart"/>
      <w:r>
        <w:t>Заяцкого</w:t>
      </w:r>
      <w:proofErr w:type="spellEnd"/>
      <w:r>
        <w:t xml:space="preserve"> острова (1) настоящая загадка Соловецкого архипелага. Это невысокие сооружения (2) выложенные в виде спирали из мелких булыжников (3) и (4) имеющие один вход (5) и выход. Над загадкой острова учёные бьются с начала XX века (6) однако (7) единого мнения о происхождении этих лабиринтов до сих пор не существует. Тайна (8) завесу которой пока никто не может приподнять (9) манит к себе большое количество туристов. </w:t>
      </w:r>
    </w:p>
    <w:p w:rsidR="0098732F" w:rsidRDefault="0098732F" w:rsidP="0098732F"/>
    <w:p w:rsidR="0098732F" w:rsidRDefault="0098732F" w:rsidP="0098732F">
      <w:r>
        <w:lastRenderedPageBreak/>
        <w:t xml:space="preserve">Ответ: _________________________. </w:t>
      </w:r>
    </w:p>
    <w:p w:rsidR="0098732F" w:rsidRDefault="0098732F" w:rsidP="0098732F"/>
    <w:p w:rsidR="0098732F" w:rsidRDefault="0098732F" w:rsidP="0098732F">
      <w:bookmarkStart w:id="0" w:name="_GoBack"/>
      <w:r w:rsidRPr="00184351">
        <w:rPr>
          <w:b/>
        </w:rPr>
        <w:t>4.</w:t>
      </w:r>
      <w:r>
        <w:t xml:space="preserve"> </w:t>
      </w:r>
      <w:bookmarkEnd w:id="0"/>
      <w:r>
        <w:t xml:space="preserve">Синтаксический анализ. Замените словосочетание «жизнь леса», построенное на основе управления, синонимичным словосочетанием со связью согласование. Напишите получившееся словосочетание. </w:t>
      </w:r>
    </w:p>
    <w:p w:rsidR="0098732F" w:rsidRDefault="0098732F" w:rsidP="0098732F"/>
    <w:p w:rsidR="0098732F" w:rsidRDefault="0098732F" w:rsidP="0098732F">
      <w:r>
        <w:t xml:space="preserve">Ответ: _________________________. </w:t>
      </w:r>
    </w:p>
    <w:p w:rsidR="0098732F" w:rsidRDefault="0098732F" w:rsidP="0098732F"/>
    <w:p w:rsidR="0098732F" w:rsidRDefault="0098732F" w:rsidP="0098732F">
      <w:r w:rsidRPr="0098732F">
        <w:rPr>
          <w:b/>
        </w:rPr>
        <w:t>5.</w:t>
      </w:r>
      <w:r>
        <w:t xml:space="preserve"> Орфографический анализ. Укажите варианты ответов, в которых дано верное объяснение написания выделенного слова. Запишите номера этих ответов. </w:t>
      </w:r>
    </w:p>
    <w:p w:rsidR="0098732F" w:rsidRDefault="0098732F" w:rsidP="0098732F">
      <w:r>
        <w:t xml:space="preserve">1) (чай) ГОРЯЧ – в кратких прилагательных после шипящих на конце слова буква Ь не пишется. </w:t>
      </w:r>
    </w:p>
    <w:p w:rsidR="0098732F" w:rsidRDefault="0098732F" w:rsidP="0098732F">
      <w:r>
        <w:t xml:space="preserve">2) НЕКОГО (винить) – в отрицательных местоимениях под ударением пишется приставка НЕ-. </w:t>
      </w:r>
    </w:p>
    <w:p w:rsidR="0098732F" w:rsidRDefault="0098732F" w:rsidP="0098732F">
      <w:r>
        <w:t xml:space="preserve">3) ВЛАДЕЮЩИЙ – в действительном причастии настоящего времени, образованном от основы глагола II спряжения, пишется суффикс -ЮЩ-. </w:t>
      </w:r>
    </w:p>
    <w:p w:rsidR="0098732F" w:rsidRDefault="0098732F" w:rsidP="0098732F">
      <w:r>
        <w:t xml:space="preserve">4) БЕЗМОЛВСТВОВАТЬ – написание непроизносимой согласной в корне проверяется подбором однокоренного слова молва, в котором согласный звучит отчётливо. </w:t>
      </w:r>
    </w:p>
    <w:p w:rsidR="0098732F" w:rsidRDefault="0098732F" w:rsidP="0098732F">
      <w:r>
        <w:t xml:space="preserve">5) ГЕРБАРИЙ – в имени существительном на -ИЙ в форме предложного падежа единственного числа пишется окончание -Е. </w:t>
      </w:r>
    </w:p>
    <w:p w:rsidR="0098732F" w:rsidRDefault="0098732F" w:rsidP="0098732F">
      <w:r>
        <w:t xml:space="preserve">Ответ: _________________________. </w:t>
      </w:r>
    </w:p>
    <w:p w:rsidR="0098732F" w:rsidRDefault="0098732F" w:rsidP="0098732F"/>
    <w:p w:rsidR="0098732F" w:rsidRDefault="0098732F" w:rsidP="0098732F">
      <w:r>
        <w:t xml:space="preserve">Прочитайте текст и выполните задания 6–9. </w:t>
      </w:r>
    </w:p>
    <w:p w:rsidR="0098732F" w:rsidRDefault="0098732F" w:rsidP="0098732F"/>
    <w:p w:rsidR="0098732F" w:rsidRDefault="0098732F" w:rsidP="0098732F">
      <w:r>
        <w:t xml:space="preserve">(1)Я даже не помню, как называлась та книга. (2)Помню только, что на коричневой обложке длинным зигзагом алел вымпел какого-то парусника. (3)Я не особенно любил читать, но с удовольствием давал книги из нашей домашней библиотеки своим одноклассникам. (4)Петька </w:t>
      </w:r>
      <w:proofErr w:type="spellStart"/>
      <w:r>
        <w:t>Солодков</w:t>
      </w:r>
      <w:proofErr w:type="spellEnd"/>
      <w:r>
        <w:t xml:space="preserve"> вытащил её из портфеля и положил на стол. (5)Мы стояли у окна и смотрели на хмурое октябрьское небо, с которого, словно пух, падал редкий снег. – (6)Санёк, спасибо за книгу! (7)Я всю ночь сегодня читал: не мог оторваться! – восхищённо улыбаясь, произнёс Петька и пожал мне руку. (8)В это время в класс вошёл Колька Бабушкин – мой сосед по парте. (9)Носатый, </w:t>
      </w:r>
      <w:r>
        <w:lastRenderedPageBreak/>
        <w:t xml:space="preserve">долговязый, нескладный... (10)У него не было отца. (11)Его и маленькую сестрёнку воспитывала мать, истеричная, крикливая женщина, которая то и дело приходила в школу, чтобы разобраться с обидчиками её детей. (12)Но такое заступничество, конечно, только усиливало наше презрительно-высокомерное отношение к её жалкому отпрыску. (13)Увидев Бабушкина, все сурово умолкли, и, когда он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 половине парты. (16)Бабушкин замер и благоговейно, словно святыню, взял её в руки, пролистал страницы, и странная восторженная улыбка появилась на его лице. (17)Он посмотрел на нас и вдруг сказал: – Спасибо за подарок! – (18)Положи книгу на место! (19)Не трогай чужого! – выйдя из оцепенения, прорычал я. (20)Колька вздрогнул и выронил книгу. (21)Все засмеялись. (22)А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 – (23)Просто у меня сегодня день рождения, и я подумал, что... (24)Тридцать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(25)И наша жизнь пошла по другой дороге, где всем больно и одиноко, где нет тех, кто может поднять упавших. (26)А эта книга... (27)Колька, да я отдал бы тебе всю библиотеку! (28)Да мы бы всё тебе отдали... (29)Но только ты сгорел в танке под Кандагаром, когда я учился на втором курсе университета. (30)Боль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 (По В. </w:t>
      </w:r>
      <w:proofErr w:type="spellStart"/>
      <w:r>
        <w:t>Дроганову</w:t>
      </w:r>
      <w:proofErr w:type="spellEnd"/>
      <w:r>
        <w:t xml:space="preserve">*) </w:t>
      </w:r>
    </w:p>
    <w:p w:rsidR="0098732F" w:rsidRDefault="0098732F" w:rsidP="0098732F"/>
    <w:p w:rsidR="0098732F" w:rsidRDefault="0098732F" w:rsidP="0098732F">
      <w:r>
        <w:t xml:space="preserve">*В. </w:t>
      </w:r>
      <w:proofErr w:type="spellStart"/>
      <w:r>
        <w:t>Дроганов</w:t>
      </w:r>
      <w:proofErr w:type="spellEnd"/>
      <w:r>
        <w:t xml:space="preserve"> – современный российский писатель</w:t>
      </w:r>
    </w:p>
    <w:p w:rsidR="0098732F" w:rsidRDefault="0098732F" w:rsidP="0098732F"/>
    <w:p w:rsidR="0098732F" w:rsidRDefault="0098732F" w:rsidP="0098732F">
      <w:r w:rsidRPr="0098732F">
        <w:rPr>
          <w:b/>
        </w:rPr>
        <w:t>6.</w:t>
      </w:r>
      <w:r>
        <w:t xml:space="preserve"> Анализ содержания текста. Какие из высказываний соответствуют содержанию текста? Укажите номера ответов. </w:t>
      </w:r>
    </w:p>
    <w:p w:rsidR="0098732F" w:rsidRDefault="0098732F" w:rsidP="0098732F"/>
    <w:p w:rsidR="0098732F" w:rsidRDefault="0098732F" w:rsidP="0098732F">
      <w:r>
        <w:t xml:space="preserve">1) Колька сгорел в танке под Кандагаром. </w:t>
      </w:r>
    </w:p>
    <w:p w:rsidR="0098732F" w:rsidRDefault="0098732F" w:rsidP="0098732F">
      <w:r>
        <w:lastRenderedPageBreak/>
        <w:t xml:space="preserve">2) Никогда не нужно жалеть того, что можешь дать, ведь жизнь так коротка. </w:t>
      </w:r>
    </w:p>
    <w:p w:rsidR="0098732F" w:rsidRDefault="0098732F" w:rsidP="0098732F">
      <w:r>
        <w:t xml:space="preserve">3) Колька обрадовался книге, подумав, что это подарок ему на день рождения. </w:t>
      </w:r>
    </w:p>
    <w:p w:rsidR="0098732F" w:rsidRDefault="0098732F" w:rsidP="0098732F">
      <w:r>
        <w:t xml:space="preserve">4) Рассказчик очень любил читать, но не спешил давать книги другим. 5) Случай с книгой произошёл в сентябре. </w:t>
      </w:r>
    </w:p>
    <w:p w:rsidR="0098732F" w:rsidRDefault="0098732F" w:rsidP="0098732F"/>
    <w:p w:rsidR="0098732F" w:rsidRDefault="0098732F" w:rsidP="0098732F">
      <w:r>
        <w:t xml:space="preserve">Ответ: _________________________. </w:t>
      </w:r>
    </w:p>
    <w:p w:rsidR="0098732F" w:rsidRDefault="0098732F" w:rsidP="0098732F"/>
    <w:p w:rsidR="0098732F" w:rsidRDefault="0098732F" w:rsidP="0098732F">
      <w:r w:rsidRPr="0098732F">
        <w:rPr>
          <w:b/>
        </w:rPr>
        <w:t>7.</w:t>
      </w:r>
      <w:r>
        <w:t xml:space="preserve"> Анализ средств выразительности. Укажите варианты ответов, в которых средством выразительности речи является эпитет. </w:t>
      </w:r>
    </w:p>
    <w:p w:rsidR="0098732F" w:rsidRDefault="0098732F" w:rsidP="0098732F"/>
    <w:p w:rsidR="0098732F" w:rsidRDefault="0098732F" w:rsidP="0098732F">
      <w:r>
        <w:t xml:space="preserve">1) Но такое заступничество, конечно, только усиливало наше презрительновысокомерное отношение к её жалкому отпрыску. </w:t>
      </w:r>
    </w:p>
    <w:p w:rsidR="0098732F" w:rsidRDefault="0098732F" w:rsidP="0098732F">
      <w:r>
        <w:t xml:space="preserve">2) Бабушкин замер и благоговейно, словно святыню, взял её в руки, пролистал страницы, и странная восторженная улыбка появилась на его лице. </w:t>
      </w:r>
    </w:p>
    <w:p w:rsidR="0098732F" w:rsidRDefault="0098732F" w:rsidP="0098732F">
      <w:r>
        <w:t xml:space="preserve">3) Она лежала на его половине парты. </w:t>
      </w:r>
    </w:p>
    <w:p w:rsidR="0098732F" w:rsidRDefault="0098732F" w:rsidP="0098732F">
      <w:r>
        <w:t xml:space="preserve">4) В это время в класс вошёл Колька Бабушкин – мой сосед по парте. 5) Петька </w:t>
      </w:r>
      <w:proofErr w:type="spellStart"/>
      <w:r>
        <w:t>Солодков</w:t>
      </w:r>
      <w:proofErr w:type="spellEnd"/>
      <w:r>
        <w:t xml:space="preserve"> вытащил её из портфеля и положил на стол. </w:t>
      </w:r>
    </w:p>
    <w:p w:rsidR="0098732F" w:rsidRDefault="0098732F" w:rsidP="0098732F"/>
    <w:p w:rsidR="0098732F" w:rsidRDefault="0098732F" w:rsidP="0098732F">
      <w:r>
        <w:t>Ответ: _________________________.</w:t>
      </w:r>
    </w:p>
    <w:p w:rsidR="0098732F" w:rsidRDefault="0098732F" w:rsidP="0098732F"/>
    <w:p w:rsidR="0098732F" w:rsidRDefault="0098732F" w:rsidP="0098732F">
      <w:r w:rsidRPr="0098732F">
        <w:rPr>
          <w:b/>
        </w:rPr>
        <w:t>8.</w:t>
      </w:r>
      <w:r>
        <w:t xml:space="preserve">  Лексический анализ. Среди предложений 18-24 найдите фразеологизм, имеющий значение «неожиданно исчезнуть, потеряться». Выпишите этот фразеологизм.</w:t>
      </w:r>
    </w:p>
    <w:p w:rsidR="0098732F" w:rsidRDefault="0098732F" w:rsidP="0098732F"/>
    <w:p w:rsidR="0098732F" w:rsidRDefault="0098732F" w:rsidP="0098732F">
      <w:r w:rsidRPr="0098732F">
        <w:rPr>
          <w:b/>
        </w:rPr>
        <w:t>9.1.</w:t>
      </w:r>
      <w:r>
        <w:t xml:space="preserve"> Напишите сочинение-рассуждение, раскрывая смысл высказывания известного лингвиста Александра Александровича Реформатского: «Что же в языке позволяет ему выполнять его главную роль – функцию общения? Это синтаксис».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А.А. Реформатского. Объём сочинения должен составлять не менее 70 слов. </w:t>
      </w:r>
      <w:r>
        <w:lastRenderedPageBreak/>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98732F" w:rsidRDefault="0098732F" w:rsidP="0098732F"/>
    <w:p w:rsidR="0098732F" w:rsidRDefault="0098732F" w:rsidP="0098732F">
      <w:r w:rsidRPr="0098732F">
        <w:rPr>
          <w:b/>
        </w:rPr>
        <w:t>9.2.</w:t>
      </w:r>
      <w:r>
        <w:t xml:space="preserve"> Напишите сочинение-рассуждение. Объясните, как Вы понимаете смысл фрагмента текста: «Тридцать лет прошло с тех пор, но я до сих пор помню тот случай с книгой, когда я нечаянно разрушил огромный дом человеческой веры, когда я сделал больно другому и не нашёл в себе мужества исправить ошибку». Приведите в сочинении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98732F" w:rsidRDefault="0098732F" w:rsidP="0098732F"/>
    <w:p w:rsidR="0098732F" w:rsidRDefault="0098732F" w:rsidP="0098732F">
      <w:r w:rsidRPr="0098732F">
        <w:rPr>
          <w:b/>
        </w:rPr>
        <w:t>9.3.</w:t>
      </w:r>
      <w:r>
        <w:t xml:space="preserve"> Как Вы понимаете значение выражения ЖИЗНЕННЫЕ ЦЕННОСТИ? Сформулируйте и прокомментируйте данное Вами определение. Напишите сочинение-рассуждение на тему «Какими должны быть жизненные ценности?»,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98732F" w:rsidRDefault="0098732F" w:rsidP="0098732F"/>
    <w:p w:rsidR="00FE723E" w:rsidRDefault="00FE723E" w:rsidP="0098732F">
      <w:pPr>
        <w:rPr>
          <w:b/>
        </w:rPr>
      </w:pPr>
    </w:p>
    <w:p w:rsidR="00FE723E" w:rsidRDefault="00FE723E" w:rsidP="0098732F">
      <w:pPr>
        <w:rPr>
          <w:b/>
        </w:rPr>
      </w:pPr>
    </w:p>
    <w:p w:rsidR="00FE723E" w:rsidRDefault="00FE723E" w:rsidP="0098732F">
      <w:pPr>
        <w:rPr>
          <w:b/>
        </w:rPr>
      </w:pPr>
    </w:p>
    <w:p w:rsidR="00FE723E" w:rsidRDefault="00FE723E" w:rsidP="0098732F">
      <w:pPr>
        <w:rPr>
          <w:b/>
        </w:rPr>
      </w:pPr>
    </w:p>
    <w:p w:rsidR="00FE723E" w:rsidRDefault="00FE723E" w:rsidP="0098732F">
      <w:pPr>
        <w:rPr>
          <w:b/>
        </w:rPr>
      </w:pPr>
    </w:p>
    <w:p w:rsidR="0098732F" w:rsidRPr="00184351" w:rsidRDefault="0098732F" w:rsidP="0098732F">
      <w:pPr>
        <w:rPr>
          <w:b/>
        </w:rPr>
      </w:pPr>
      <w:r w:rsidRPr="00184351">
        <w:rPr>
          <w:b/>
        </w:rPr>
        <w:lastRenderedPageBreak/>
        <w:t>Ответы:</w:t>
      </w:r>
    </w:p>
    <w:p w:rsidR="0098732F" w:rsidRDefault="0098732F" w:rsidP="0098732F"/>
    <w:p w:rsidR="0098732F" w:rsidRDefault="0098732F" w:rsidP="0098732F">
      <w:r>
        <w:t xml:space="preserve">2 - 245 </w:t>
      </w:r>
    </w:p>
    <w:p w:rsidR="0098732F" w:rsidRDefault="0098732F" w:rsidP="0098732F">
      <w:r>
        <w:t xml:space="preserve">3 - 2689 </w:t>
      </w:r>
    </w:p>
    <w:p w:rsidR="0098732F" w:rsidRDefault="0098732F" w:rsidP="0098732F">
      <w:r>
        <w:t xml:space="preserve">4 - </w:t>
      </w:r>
      <w:proofErr w:type="spellStart"/>
      <w:r>
        <w:t>леснаяжизнь</w:t>
      </w:r>
      <w:proofErr w:type="spellEnd"/>
      <w:r>
        <w:t xml:space="preserve"> </w:t>
      </w:r>
    </w:p>
    <w:p w:rsidR="0098732F" w:rsidRDefault="0098732F" w:rsidP="0098732F">
      <w:r>
        <w:t xml:space="preserve">5 - 124 </w:t>
      </w:r>
    </w:p>
    <w:p w:rsidR="00184351" w:rsidRDefault="0098732F" w:rsidP="0098732F">
      <w:r>
        <w:t xml:space="preserve">6 - 123 </w:t>
      </w:r>
    </w:p>
    <w:p w:rsidR="00184351" w:rsidRDefault="0098732F" w:rsidP="0098732F">
      <w:r>
        <w:t xml:space="preserve">7 </w:t>
      </w:r>
      <w:r w:rsidR="00184351">
        <w:t xml:space="preserve">- </w:t>
      </w:r>
      <w:r>
        <w:t xml:space="preserve">12 </w:t>
      </w:r>
    </w:p>
    <w:p w:rsidR="0098732F" w:rsidRPr="0098732F" w:rsidRDefault="0098732F" w:rsidP="0098732F">
      <w:r>
        <w:t xml:space="preserve">8 </w:t>
      </w:r>
      <w:r w:rsidR="00184351">
        <w:t xml:space="preserve"> - </w:t>
      </w:r>
      <w:proofErr w:type="spellStart"/>
      <w:r>
        <w:t>провалитьсясквозьземлю</w:t>
      </w:r>
      <w:proofErr w:type="spellEnd"/>
    </w:p>
    <w:sectPr w:rsidR="0098732F" w:rsidRPr="0098732F" w:rsidSect="00BA5F9D">
      <w:pgSz w:w="16838" w:h="11906" w:orient="landscape"/>
      <w:pgMar w:top="737" w:right="737" w:bottom="737" w:left="73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539A9"/>
    <w:rsid w:val="00103932"/>
    <w:rsid w:val="00142E77"/>
    <w:rsid w:val="00184351"/>
    <w:rsid w:val="001F6750"/>
    <w:rsid w:val="002A0955"/>
    <w:rsid w:val="002B5F8B"/>
    <w:rsid w:val="002C2D16"/>
    <w:rsid w:val="00354910"/>
    <w:rsid w:val="0041059B"/>
    <w:rsid w:val="0048014B"/>
    <w:rsid w:val="004F72D5"/>
    <w:rsid w:val="00524854"/>
    <w:rsid w:val="00637142"/>
    <w:rsid w:val="00643864"/>
    <w:rsid w:val="00692C45"/>
    <w:rsid w:val="007A4DC7"/>
    <w:rsid w:val="007E127D"/>
    <w:rsid w:val="007F17F1"/>
    <w:rsid w:val="008069BF"/>
    <w:rsid w:val="0092470F"/>
    <w:rsid w:val="009302CF"/>
    <w:rsid w:val="00981C84"/>
    <w:rsid w:val="0098732F"/>
    <w:rsid w:val="009B0317"/>
    <w:rsid w:val="00AE4D52"/>
    <w:rsid w:val="00B17326"/>
    <w:rsid w:val="00BA5F9D"/>
    <w:rsid w:val="00BB034B"/>
    <w:rsid w:val="00C84EB1"/>
    <w:rsid w:val="00CE6961"/>
    <w:rsid w:val="00D234CC"/>
    <w:rsid w:val="00D539A9"/>
    <w:rsid w:val="00D556B5"/>
    <w:rsid w:val="00DA691D"/>
    <w:rsid w:val="00DE5157"/>
    <w:rsid w:val="00E511F6"/>
    <w:rsid w:val="00E61374"/>
    <w:rsid w:val="00E66898"/>
    <w:rsid w:val="00E84B59"/>
    <w:rsid w:val="00E94C03"/>
    <w:rsid w:val="00EE0BD5"/>
    <w:rsid w:val="00F706D7"/>
    <w:rsid w:val="00F84CE4"/>
    <w:rsid w:val="00FE7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3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32"/>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41059B"/>
    <w:rPr>
      <w:color w:val="0000FF"/>
      <w:u w:val="single"/>
    </w:rPr>
  </w:style>
  <w:style w:type="table" w:customStyle="1" w:styleId="1">
    <w:name w:val="Сетка таблицы1"/>
    <w:basedOn w:val="a1"/>
    <w:next w:val="a3"/>
    <w:uiPriority w:val="59"/>
    <w:rsid w:val="00D5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8850454">
      <w:bodyDiv w:val="1"/>
      <w:marLeft w:val="0"/>
      <w:marRight w:val="0"/>
      <w:marTop w:val="0"/>
      <w:marBottom w:val="0"/>
      <w:divBdr>
        <w:top w:val="none" w:sz="0" w:space="0" w:color="auto"/>
        <w:left w:val="none" w:sz="0" w:space="0" w:color="auto"/>
        <w:bottom w:val="none" w:sz="0" w:space="0" w:color="auto"/>
        <w:right w:val="none" w:sz="0" w:space="0" w:color="auto"/>
      </w:divBdr>
      <w:divsChild>
        <w:div w:id="1432697409">
          <w:marLeft w:val="0"/>
          <w:marRight w:val="0"/>
          <w:marTop w:val="0"/>
          <w:marBottom w:val="0"/>
          <w:divBdr>
            <w:top w:val="none" w:sz="0" w:space="0" w:color="auto"/>
            <w:left w:val="none" w:sz="0" w:space="0" w:color="auto"/>
            <w:bottom w:val="none" w:sz="0" w:space="0" w:color="auto"/>
            <w:right w:val="none" w:sz="0" w:space="0" w:color="auto"/>
          </w:divBdr>
        </w:div>
        <w:div w:id="2070574686">
          <w:marLeft w:val="0"/>
          <w:marRight w:val="0"/>
          <w:marTop w:val="0"/>
          <w:marBottom w:val="0"/>
          <w:divBdr>
            <w:top w:val="none" w:sz="0" w:space="0" w:color="auto"/>
            <w:left w:val="none" w:sz="0" w:space="0" w:color="auto"/>
            <w:bottom w:val="none" w:sz="0" w:space="0" w:color="auto"/>
            <w:right w:val="none" w:sz="0" w:space="0" w:color="auto"/>
          </w:divBdr>
        </w:div>
      </w:divsChild>
    </w:div>
    <w:div w:id="793401614">
      <w:bodyDiv w:val="1"/>
      <w:marLeft w:val="0"/>
      <w:marRight w:val="0"/>
      <w:marTop w:val="0"/>
      <w:marBottom w:val="0"/>
      <w:divBdr>
        <w:top w:val="none" w:sz="0" w:space="0" w:color="auto"/>
        <w:left w:val="none" w:sz="0" w:space="0" w:color="auto"/>
        <w:bottom w:val="none" w:sz="0" w:space="0" w:color="auto"/>
        <w:right w:val="none" w:sz="0" w:space="0" w:color="auto"/>
      </w:divBdr>
      <w:divsChild>
        <w:div w:id="1206791692">
          <w:blockQuote w:val="1"/>
          <w:marLeft w:val="0"/>
          <w:marRight w:val="0"/>
          <w:marTop w:val="0"/>
          <w:marBottom w:val="0"/>
          <w:divBdr>
            <w:top w:val="none" w:sz="0" w:space="0" w:color="auto"/>
            <w:left w:val="single" w:sz="18" w:space="15" w:color="000000"/>
            <w:bottom w:val="none" w:sz="0" w:space="0" w:color="auto"/>
            <w:right w:val="none" w:sz="0" w:space="0" w:color="auto"/>
          </w:divBdr>
        </w:div>
        <w:div w:id="569195066">
          <w:blockQuote w:val="1"/>
          <w:marLeft w:val="0"/>
          <w:marRight w:val="0"/>
          <w:marTop w:val="0"/>
          <w:marBottom w:val="0"/>
          <w:divBdr>
            <w:top w:val="none" w:sz="0" w:space="0" w:color="auto"/>
            <w:left w:val="single" w:sz="18" w:space="15" w:color="000000"/>
            <w:bottom w:val="none" w:sz="0" w:space="0" w:color="auto"/>
            <w:right w:val="none" w:sz="0" w:space="0" w:color="auto"/>
          </w:divBdr>
        </w:div>
        <w:div w:id="1423990780">
          <w:blockQuote w:val="1"/>
          <w:marLeft w:val="0"/>
          <w:marRight w:val="0"/>
          <w:marTop w:val="0"/>
          <w:marBottom w:val="0"/>
          <w:divBdr>
            <w:top w:val="none" w:sz="0" w:space="0" w:color="auto"/>
            <w:left w:val="single" w:sz="18" w:space="15" w:color="000000"/>
            <w:bottom w:val="none" w:sz="0" w:space="0" w:color="auto"/>
            <w:right w:val="none" w:sz="0" w:space="0" w:color="auto"/>
          </w:divBdr>
        </w:div>
        <w:div w:id="1897425141">
          <w:blockQuote w:val="1"/>
          <w:marLeft w:val="0"/>
          <w:marRight w:val="0"/>
          <w:marTop w:val="0"/>
          <w:marBottom w:val="0"/>
          <w:divBdr>
            <w:top w:val="none" w:sz="0" w:space="0" w:color="auto"/>
            <w:left w:val="single" w:sz="18" w:space="15" w:color="000000"/>
            <w:bottom w:val="none" w:sz="0" w:space="0" w:color="auto"/>
            <w:right w:val="none" w:sz="0" w:space="0" w:color="auto"/>
          </w:divBdr>
        </w:div>
        <w:div w:id="45733405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454323896">
      <w:bodyDiv w:val="1"/>
      <w:marLeft w:val="0"/>
      <w:marRight w:val="0"/>
      <w:marTop w:val="0"/>
      <w:marBottom w:val="0"/>
      <w:divBdr>
        <w:top w:val="none" w:sz="0" w:space="0" w:color="auto"/>
        <w:left w:val="none" w:sz="0" w:space="0" w:color="auto"/>
        <w:bottom w:val="none" w:sz="0" w:space="0" w:color="auto"/>
        <w:right w:val="none" w:sz="0" w:space="0" w:color="auto"/>
      </w:divBdr>
      <w:divsChild>
        <w:div w:id="1818568492">
          <w:marLeft w:val="0"/>
          <w:marRight w:val="0"/>
          <w:marTop w:val="0"/>
          <w:marBottom w:val="0"/>
          <w:divBdr>
            <w:top w:val="none" w:sz="0" w:space="0" w:color="auto"/>
            <w:left w:val="none" w:sz="0" w:space="0" w:color="auto"/>
            <w:bottom w:val="none" w:sz="0" w:space="0" w:color="auto"/>
            <w:right w:val="none" w:sz="0" w:space="0" w:color="auto"/>
          </w:divBdr>
          <w:divsChild>
            <w:div w:id="144974363">
              <w:marLeft w:val="0"/>
              <w:marRight w:val="0"/>
              <w:marTop w:val="0"/>
              <w:marBottom w:val="0"/>
              <w:divBdr>
                <w:top w:val="none" w:sz="0" w:space="0" w:color="auto"/>
                <w:left w:val="none" w:sz="0" w:space="0" w:color="auto"/>
                <w:bottom w:val="none" w:sz="0" w:space="0" w:color="auto"/>
                <w:right w:val="none" w:sz="0" w:space="0" w:color="auto"/>
              </w:divBdr>
              <w:divsChild>
                <w:div w:id="15617126">
                  <w:marLeft w:val="0"/>
                  <w:marRight w:val="0"/>
                  <w:marTop w:val="0"/>
                  <w:marBottom w:val="0"/>
                  <w:divBdr>
                    <w:top w:val="none" w:sz="0" w:space="0" w:color="auto"/>
                    <w:left w:val="none" w:sz="0" w:space="0" w:color="auto"/>
                    <w:bottom w:val="none" w:sz="0" w:space="0" w:color="auto"/>
                    <w:right w:val="none" w:sz="0" w:space="0" w:color="auto"/>
                  </w:divBdr>
                  <w:divsChild>
                    <w:div w:id="283732916">
                      <w:marLeft w:val="0"/>
                      <w:marRight w:val="0"/>
                      <w:marTop w:val="0"/>
                      <w:marBottom w:val="0"/>
                      <w:divBdr>
                        <w:top w:val="none" w:sz="0" w:space="0" w:color="auto"/>
                        <w:left w:val="none" w:sz="0" w:space="0" w:color="auto"/>
                        <w:bottom w:val="none" w:sz="0" w:space="0" w:color="auto"/>
                        <w:right w:val="none" w:sz="0" w:space="0" w:color="auto"/>
                      </w:divBdr>
                      <w:divsChild>
                        <w:div w:id="19866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37236">
      <w:bodyDiv w:val="1"/>
      <w:marLeft w:val="0"/>
      <w:marRight w:val="0"/>
      <w:marTop w:val="0"/>
      <w:marBottom w:val="0"/>
      <w:divBdr>
        <w:top w:val="none" w:sz="0" w:space="0" w:color="auto"/>
        <w:left w:val="none" w:sz="0" w:space="0" w:color="auto"/>
        <w:bottom w:val="none" w:sz="0" w:space="0" w:color="auto"/>
        <w:right w:val="none" w:sz="0" w:space="0" w:color="auto"/>
      </w:divBdr>
    </w:div>
    <w:div w:id="1696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Александр</cp:lastModifiedBy>
  <cp:revision>3</cp:revision>
  <cp:lastPrinted>2021-04-24T18:25:00Z</cp:lastPrinted>
  <dcterms:created xsi:type="dcterms:W3CDTF">2021-10-20T15:33:00Z</dcterms:created>
  <dcterms:modified xsi:type="dcterms:W3CDTF">2021-12-19T18:07:00Z</dcterms:modified>
</cp:coreProperties>
</file>