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Проверочная работа по повести М.А. Булгакова «Собачье сердце»</w:t>
      </w:r>
    </w:p>
    <w:p>
      <w:pPr>
        <w:pStyle w:val="Normal"/>
        <w:numPr>
          <w:numId w:val="4"/>
          <w:ilvl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Прочитай высказывание Павла Александровича Маркова</w:t>
      </w:r>
      <w:r>
        <w:rPr>
          <w:rFonts w:ascii="Times New Roman" w:hAnsi="Times New Roman"/>
          <w:sz w:val="24"/>
          <w:szCs w:val="24"/>
        </w:rPr>
        <w:t xml:space="preserve"> и о</w:t>
      </w:r>
      <w:r>
        <w:rPr>
          <w:rFonts w:ascii="Times New Roman" w:hAnsi="Times New Roman"/>
          <w:sz w:val="24"/>
          <w:szCs w:val="24"/>
        </w:rPr>
        <w:t xml:space="preserve">тветь на вопрос: «Почему П. А. Марков называл юмор Булгакова небезобидным?»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«Он был, конечно, очень умен, дьявольски умен и поразительно наблюдателен не только в литературе, но и в жизни. И уж, конечно, его юмор не всегда можно было назвать безобидным — не потому, что Булгаков исходил из желания кого-либо унизить, но его юмор порой принимал, так сказать, разоблачительный характер, зачастую вырастая до философского сарказма».</w: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Соотнеси дату  и событие: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1925 г.;</w: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1968 г.;</w: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1987 г.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 xml:space="preserve">повесть появилась в печати в Лондоне</w:t>
      </w:r>
      <w:r>
        <w:rPr>
          <w:rFonts w:ascii="Times New Roman" w:hAnsi="Times New Roman"/>
          <w:sz w:val="24"/>
          <w:szCs w:val="24"/>
        </w:rPr>
        <w:t xml:space="preserve">;</w: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 xml:space="preserve">год написания повести «Собачье сердце»</w: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 xml:space="preserve">повесть «Собачье сердце» напечатали в  журнале «Знамя» и российский читатель получил возможность познакомиться  с этой повестью.</w:t>
        <w:tab/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Кто из современников М.А. Булгакова отозвался о повести: </w:t>
      </w:r>
      <w:r>
        <w:rPr>
          <w:rFonts w:ascii="Times New Roman" w:hAnsi="Times New Roman"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Это острый пам</w:t>
      </w:r>
      <w:r>
        <w:rPr>
          <w:rFonts w:ascii="Times New Roman" w:hAnsi="Times New Roman"/>
          <w:sz w:val="24"/>
          <w:szCs w:val="24"/>
        </w:rPr>
        <w:t xml:space="preserve">флет на современность, печатать 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коем случае нель</w:t>
      </w:r>
      <w:r>
        <w:rPr>
          <w:rFonts w:ascii="Times New Roman" w:hAnsi="Times New Roman"/>
          <w:sz w:val="24"/>
          <w:szCs w:val="24"/>
        </w:rPr>
        <w:t xml:space="preserve">з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Л. Каменев;   б) М. Волошин;  в) В. Вересаев;   г) Б. Леонтьев</w:t>
      </w:r>
    </w:p>
    <w:p>
      <w:pPr>
        <w:pStyle w:val="Normal"/>
        <w:tabs>
          <w:tab w:val="left" w:pos="526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Соотнеси термин и  определние:</w:t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</w:t>
      </w:r>
      <w:r>
        <w:rPr>
          <w:rFonts w:ascii="Times New Roman" w:hAnsi="Times New Roman"/>
          <w:sz w:val="24"/>
          <w:szCs w:val="24"/>
        </w:rPr>
        <w:t xml:space="preserve">Тема произведения;</w: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роблема произведения;</w: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</w:t>
      </w:r>
      <w:r>
        <w:rPr>
          <w:rFonts w:ascii="Times New Roman" w:hAnsi="Times New Roman"/>
          <w:sz w:val="24"/>
          <w:szCs w:val="24"/>
        </w:rPr>
        <w:t xml:space="preserve">Художественная идея </w:t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Отв</w:t>
      </w:r>
      <w:r>
        <w:rPr>
          <w:rFonts w:ascii="Times New Roman" w:hAnsi="Times New Roman"/>
          <w:sz w:val="24"/>
          <w:szCs w:val="24"/>
        </w:rPr>
        <w:t xml:space="preserve">етственность науки перед жизнью</w:t>
      </w:r>
      <w:r>
        <w:rPr>
          <w:rFonts w:ascii="Times New Roman" w:hAnsi="Times New Roman"/>
          <w:sz w:val="24"/>
          <w:szCs w:val="24"/>
        </w:rPr>
        <w:t xml:space="preserve">;</w:t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любые революционные  методы преобразования природы опасны для человечества</w: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Медицинский  эксперимент и его </w:t>
      </w:r>
      <w:r>
        <w:rPr>
          <w:rFonts w:ascii="Times New Roman" w:hAnsi="Times New Roman"/>
          <w:sz w:val="24"/>
          <w:szCs w:val="24"/>
        </w:rPr>
        <w:t xml:space="preserve">неожиданный результат.</w: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26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Соедини  имена персонажей повести «Собачье сердце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с соответствующей характеристикой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Иван Арнольдович Борменталь;  </w:t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Филипп Филиппович Преображенский</w:t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. Полиграф Полиграфович Шариков </w:t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. Клим Григорьевич Чугункин </w:t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Шарик</w:t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Швондер</w:t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) А</w:t>
      </w:r>
      <w:r>
        <w:rPr>
          <w:rFonts w:ascii="Times New Roman" w:hAnsi="Times New Roman"/>
          <w:sz w:val="24"/>
          <w:szCs w:val="24"/>
        </w:rPr>
        <w:t xml:space="preserve">лкоголик и вор, чьи железы пересадили  псу;</w:t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Молодой хирург, ассистент профессора</w:t>
      </w:r>
      <w:r>
        <w:rPr>
          <w:rFonts w:ascii="Times New Roman" w:hAnsi="Times New Roman"/>
          <w:sz w:val="24"/>
          <w:szCs w:val="24"/>
        </w:rPr>
        <w:t xml:space="preserve">;</w: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Председатель домового комитета;</w:t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Профессор, ученый, занимающийся омоложением людей;</w:t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Человек, которым стал пес после операции;</w:t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Бездомный пес, к</w:t>
      </w:r>
      <w:r>
        <w:rPr>
          <w:rFonts w:ascii="Times New Roman" w:hAnsi="Times New Roman"/>
          <w:sz w:val="24"/>
          <w:szCs w:val="24"/>
        </w:rPr>
        <w:t xml:space="preserve">оторому сделали пересадку желез.</w: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26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26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26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26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26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Прочитайте отрывок повести М. Булгакова «Собачье сердце» и ответьте на вопросы:</w:t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следующий день на пса надели широкий блестящий ошейник. В первый момент, поглядевшись в зеркало, он очень расстроился, поджал хвост и ушел в ванную комнату, размышляя — как бы ободрать его о сундук или ящик. Но очень скоро пес понял, что он — просто дурак. Зина </w:t>
      </w:r>
      <w:r>
        <w:rPr>
          <w:rFonts w:ascii="Times New Roman" w:hAnsi="Times New Roman"/>
          <w:sz w:val="24"/>
          <w:szCs w:val="24"/>
        </w:rPr>
        <w:t xml:space="preserve">повела его гулять на цепи по Обухову переулку. Пес шел, как арестант, сгорая от стыда, но, пройдя по Пречистенке до храма Христа, отлично сообразил, что значит в жизни ошейник. Бешеная зависть читалась в глазах у всех встречных псов, а у мертвого переулка — какой-то долговязый с обрубленным хвостом дворняга облаял его "барской сволочью" и "шестеркой". Когда пересекали трамвайные рельсы, милиционер посмотрел на ошейник с удовольствием и уважением, а когда вернулись, произошло самое невиданное в жизни: Федор-швейцар собственноручно отпер парадную дверь и впустил Шарика, Зине он при этом заметил:</w:t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Ишь, каким лохматым обзавелся Филипп Филиппович. Удивительно жирный.</w:t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Еще бы, — за шестерых лопает, — пояснила румяная и красивая от мороза Зина.</w:t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Ошейник — все равно, что портфель, — сострил мысленно пес, и, виляя задом, последовал в бельэтаж, как барин.</w:t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</w:t>
      </w:r>
      <w:r>
        <w:rPr>
          <w:rFonts w:ascii="Times New Roman" w:hAnsi="Times New Roman"/>
          <w:sz w:val="24"/>
          <w:szCs w:val="24"/>
        </w:rPr>
        <w:t xml:space="preserve">. К какому элементу развития действия относится приведенный фрагмент?</w:t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экспозиция;  б) развитие действия;  в) развязка;  г) завязка;  д) кульминация</w:t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. Примером какого средства создания художественного образа  является портфель?</w:t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интерьер;  б) художественная деталь;   в) портрет;   г)  пейзаж.</w:t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</w:t>
      </w:r>
      <w:r>
        <w:rPr>
          <w:rFonts w:ascii="Times New Roman" w:hAnsi="Times New Roman"/>
          <w:sz w:val="24"/>
          <w:szCs w:val="24"/>
        </w:rPr>
        <w:t xml:space="preserve">. Примером какого приема раскрытия характера героя является фраза:  «Ошейник — все равно, что портфель, — сострил мысленно пес, и, виляя задом, последовал в бельэтаж, как барин»?</w:t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психологический портрет;  б) герой-двойник; в) внутренний монолог;  г) сон.</w:t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</w:t>
      </w:r>
      <w:r>
        <w:rPr>
          <w:rFonts w:ascii="Times New Roman" w:hAnsi="Times New Roman"/>
          <w:sz w:val="24"/>
          <w:szCs w:val="24"/>
        </w:rPr>
        <w:t xml:space="preserve">. Почему Шарик сравнивает ошейник с портфелем?</w:t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Портфель мешает несущему его, и ошейник мешает собаке;</w:t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Портфель – награда за определенные  заслуги,   и ошейник  - награда для любого пса;</w:t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Портфель носят, и ошейник носят;</w:t>
      </w:r>
    </w:p>
    <w:p>
      <w:pPr>
        <w:pStyle w:val="Normal"/>
        <w:tabs>
          <w:tab w:val="left" w:pos="5265" w:leader="none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Портфель – говорящая деталь;  его обладатель – человек при должности, и к нему относятся с почтением.  Так и к Шарику в ошейнике изменилось отношение.</w:t>
      </w:r>
    </w:p>
    <w:p>
      <w:pPr>
        <w:pStyle w:val="Normal"/>
        <w:tabs>
          <w:tab w:val="left" w:pos="526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265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Ответы:</w:t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11"/>
        <w:gridCol w:w="1549"/>
        <w:gridCol w:w="934"/>
        <w:gridCol w:w="934"/>
        <w:gridCol w:w="934"/>
        <w:gridCol w:w="934"/>
        <w:gridCol w:w="934"/>
        <w:gridCol w:w="927"/>
        <w:gridCol w:w="932"/>
        <w:gridCol w:w="928"/>
      </w:tblGrid>
      <w:tr>
        <w:tc>
          <w:tcPr>
            <w:tcW w:w="1111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Задания</w:t>
            </w:r>
          </w:p>
        </w:tc>
        <w:tc>
          <w:tcPr>
            <w:tcW w:w="1549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</w:t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</w:t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</w:t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</w:t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</w:t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</w:t>
            </w:r>
          </w:p>
        </w:tc>
        <w:tc>
          <w:tcPr>
            <w:tcW w:w="927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</w:t>
            </w:r>
          </w:p>
        </w:tc>
        <w:tc>
          <w:tcPr>
            <w:tcW w:w="932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</w:t>
            </w:r>
          </w:p>
        </w:tc>
        <w:tc>
          <w:tcPr>
            <w:tcW w:w="928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</w:t>
            </w:r>
          </w:p>
        </w:tc>
      </w:tr>
      <w:tr>
        <w:tc>
          <w:tcPr>
            <w:tcW w:w="1111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W w:w="1549" w:type="dxa"/>
            <w:vMerge w:val="restart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Его юмор порой принимал, так сказать, разоблачительный характер, зачастую вырастая до философского сарказма</w:t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</w:p>
        </w:tc>
        <w:tc>
          <w:tcPr>
            <w:tcW w:w="927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</w:p>
        </w:tc>
        <w:tc>
          <w:tcPr>
            <w:tcW w:w="932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</w:p>
        </w:tc>
        <w:tc>
          <w:tcPr>
            <w:tcW w:w="928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</w:t>
            </w:r>
          </w:p>
        </w:tc>
      </w:tr>
      <w:tr>
        <w:tc>
          <w:tcPr>
            <w:tcW w:w="1111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</w:p>
        </w:tc>
        <w:tc>
          <w:tcPr>
            <w:tcW w:w="1549" w:type="dxa"/>
            <w:vMerge w:val="continue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</w:t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7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2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c>
          <w:tcPr>
            <w:tcW w:w="1111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</w:p>
        </w:tc>
        <w:tc>
          <w:tcPr>
            <w:tcW w:w="1549" w:type="dxa"/>
            <w:vMerge w:val="continue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</w:t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7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2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c>
          <w:tcPr>
            <w:tcW w:w="1111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</w:p>
        </w:tc>
        <w:tc>
          <w:tcPr>
            <w:tcW w:w="1549" w:type="dxa"/>
            <w:vMerge w:val="continue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7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2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c>
          <w:tcPr>
            <w:tcW w:w="1111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</w:p>
        </w:tc>
        <w:tc>
          <w:tcPr>
            <w:tcW w:w="1549" w:type="dxa"/>
            <w:vMerge w:val="continue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7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2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c>
          <w:tcPr>
            <w:tcW w:w="1111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</w:p>
        </w:tc>
        <w:tc>
          <w:tcPr>
            <w:tcW w:w="1549" w:type="dxa"/>
            <w:vMerge w:val="continue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7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32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c>
          <w:tcPr>
            <w:tcW w:w="1111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Баллы</w:t>
            </w:r>
          </w:p>
        </w:tc>
        <w:tc>
          <w:tcPr>
            <w:tcW w:w="1549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</w:t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</w:t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</w:t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</w:t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</w:t>
            </w:r>
          </w:p>
        </w:tc>
        <w:tc>
          <w:tcPr>
            <w:tcW w:w="934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</w:t>
            </w:r>
          </w:p>
        </w:tc>
        <w:tc>
          <w:tcPr>
            <w:tcW w:w="927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</w:t>
            </w:r>
          </w:p>
        </w:tc>
        <w:tc>
          <w:tcPr>
            <w:tcW w:w="932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</w:t>
            </w:r>
          </w:p>
        </w:tc>
        <w:tc>
          <w:tcPr>
            <w:tcW w:w="928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</w:t>
            </w:r>
          </w:p>
        </w:tc>
      </w:tr>
    </w:tbl>
    <w:p>
      <w:pPr>
        <w:pStyle w:val="Normal"/>
        <w:tabs>
          <w:tab w:val="left" w:pos="526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265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оценивания:</w:t>
      </w:r>
    </w:p>
    <w:p>
      <w:pPr>
        <w:pStyle w:val="Normal"/>
        <w:tabs>
          <w:tab w:val="left" w:pos="526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Максимальное количество баллов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18 баллов</w:t>
      </w:r>
      <w:r>
        <w:rPr>
          <w:rFonts w:ascii="Times New Roman" w:hAnsi="Times New Roman"/>
          <w:sz w:val="24"/>
          <w:szCs w:val="24"/>
        </w:rPr>
      </w:r>
    </w:p>
    <w:tbl>
      <w:tblPr>
        <w:tblW w:w="0" w:type="auto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>
        <w:tc>
          <w:tcPr>
            <w:tcW w:w="2670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«5»</w:t>
            </w:r>
          </w:p>
        </w:tc>
        <w:tc>
          <w:tcPr>
            <w:tcW w:w="2670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«4»</w:t>
            </w:r>
          </w:p>
        </w:tc>
        <w:tc>
          <w:tcPr>
            <w:tcW w:w="2671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«3»</w:t>
            </w:r>
          </w:p>
        </w:tc>
        <w:tc>
          <w:tcPr>
            <w:tcW w:w="2671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«2»</w:t>
            </w:r>
          </w:p>
        </w:tc>
      </w:tr>
      <w:tr>
        <w:tc>
          <w:tcPr>
            <w:tcW w:w="2670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</w:t>
            </w:r>
          </w:p>
        </w:tc>
        <w:tc>
          <w:tcPr>
            <w:tcW w:w="2670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12-17</w:t>
            </w:r>
          </w:p>
        </w:tc>
        <w:tc>
          <w:tcPr>
            <w:tcW w:w="2671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7-11</w:t>
            </w:r>
          </w:p>
        </w:tc>
        <w:tc>
          <w:tcPr>
            <w:tcW w:w="2671" w:type="dxa"/>
            <w:textDirection w:val="lrTb"/>
            <w:vAlign w:val="top"/>
          </w:tcPr>
          <w:p>
            <w:pPr>
              <w:pStyle w:val="Normal"/>
              <w:tabs>
                <w:tab w:val="left" w:pos="5265" w:leader="none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0-6</w:t>
            </w:r>
          </w:p>
        </w:tc>
      </w:tr>
    </w:tbl>
    <w:sectPr>
      <w:type w:val="nextPage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character" w:styleId="NormalCharacter">
    <w:name w:val="Основной шрифт абзаца"/>
    <w:next w:val="NormalCharacter"/>
    <w:link w:val="Normal"/>
    <w:uiPriority w:val="1"/>
    <w:semiHidden/>
    <w:unhideWhenUsed/>
  </w:style>
  <w:style w:type="table" w:styleId="TableNormal">
    <w:name w:val="Обычная таблица"/>
    <w:next w:val="TableNormal"/>
    <w:link w:val="Normal"/>
    <w:uiPriority w:val="99"/>
    <w:semiHidden/>
    <w:unhideWhenUsed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paragraph" w:styleId="Acetate">
    <w:name w:val="Текст выноски"/>
    <w:basedOn w:val="Normal"/>
    <w:next w:val="Acetate"/>
    <w:link w:val="UserStyle_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UserStyle_0">
    <w:name w:val="Текст выноски Знак"/>
    <w:next w:val="UserStyle_0"/>
    <w:link w:val="Acetate"/>
    <w:uiPriority w:val="99"/>
    <w:semiHidden/>
    <w:rPr>
      <w:rFonts w:ascii="Segoe UI" w:hAnsi="Segoe UI" w:cs="Segoe UI"/>
      <w:sz w:val="18"/>
      <w:szCs w:val="18"/>
      <w:lang w:eastAsia="en-US"/>
    </w:rPr>
  </w:style>
  <w:style w:type="table" w:styleId="TableGrid">
    <w:name w:val="Сетка таблицы"/>
    <w:basedOn w:val="TableNormal"/>
    <w:next w:val="TableGrid"/>
    <w:link w:val="Normal"/>
    <w:uiPriority w:val="5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haracters>3697</Characters>
  <CharactersWithSpaces>4337</CharactersWithSpaces>
  <Company>Hewlett-Packard</Company>
  <DocSecurity>0</DocSecurity>
  <HyperlinksChanged>false</HyperlinksChanged>
  <Lines>30</Lines>
  <Pages>3</Pages>
  <Paragraphs>8</Paragraphs>
  <ScaleCrop>false</ScaleCrop>
  <SharedDoc>false</SharedDoc>
  <Template>Normal</Template>
  <Words>648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15</cp:lastModifiedBy>
  <cp:revision>4</cp:revision>
  <dcterms:created xsi:type="dcterms:W3CDTF">2024-02-16T12:30:00Z</dcterms:created>
  <dcterms:modified xsi:type="dcterms:W3CDTF">2024-02-28T12:31:00Z</dcterms:modified>
  <cp:version>917504</cp:version>
</cp:coreProperties>
</file>