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A" w:rsidRDefault="000355BA" w:rsidP="000355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7138">
        <w:rPr>
          <w:b/>
          <w:sz w:val="32"/>
          <w:szCs w:val="32"/>
        </w:rPr>
        <w:t>Диктант</w:t>
      </w:r>
    </w:p>
    <w:p w:rsidR="000355BA" w:rsidRPr="00C37138" w:rsidRDefault="000355BA" w:rsidP="000355BA">
      <w:pPr>
        <w:jc w:val="center"/>
        <w:rPr>
          <w:b/>
          <w:sz w:val="32"/>
          <w:szCs w:val="32"/>
        </w:rPr>
      </w:pPr>
    </w:p>
    <w:p w:rsidR="000355BA" w:rsidRPr="00F36AB3" w:rsidRDefault="000355BA" w:rsidP="000355BA">
      <w:pPr>
        <w:jc w:val="center"/>
        <w:rPr>
          <w:i/>
          <w:sz w:val="28"/>
          <w:szCs w:val="28"/>
        </w:rPr>
      </w:pPr>
      <w:r w:rsidRPr="00F36AB3">
        <w:rPr>
          <w:i/>
          <w:sz w:val="28"/>
          <w:szCs w:val="28"/>
        </w:rPr>
        <w:t>В походе</w:t>
      </w:r>
    </w:p>
    <w:p w:rsidR="000355BA" w:rsidRDefault="000355BA" w:rsidP="000355BA">
      <w:pPr>
        <w:jc w:val="both"/>
        <w:rPr>
          <w:sz w:val="32"/>
          <w:szCs w:val="32"/>
        </w:rPr>
      </w:pPr>
      <w:r>
        <w:rPr>
          <w:i/>
          <w:color w:val="000000"/>
          <w:sz w:val="28"/>
          <w:szCs w:val="28"/>
        </w:rPr>
        <w:t xml:space="preserve">       </w:t>
      </w:r>
      <w:r w:rsidRPr="00F36AB3">
        <w:rPr>
          <w:i/>
          <w:color w:val="000000"/>
          <w:sz w:val="28"/>
          <w:szCs w:val="28"/>
        </w:rPr>
        <w:t xml:space="preserve">Стояло жаркое лето. Мы отправились в лес. Узкая тропинка привела нас в лесную глушь. Редко проникал сюда солнечный луч. Громадные ёлки стояли угрюмо. Они опустили свои могучие ветки. Мы поспешили выйти </w:t>
      </w:r>
      <w:r>
        <w:rPr>
          <w:i/>
          <w:color w:val="000000"/>
          <w:sz w:val="28"/>
          <w:szCs w:val="28"/>
        </w:rPr>
        <w:t xml:space="preserve">из глуши на </w:t>
      </w:r>
      <w:r w:rsidRPr="00F36AB3">
        <w:rPr>
          <w:i/>
          <w:color w:val="000000"/>
          <w:sz w:val="28"/>
          <w:szCs w:val="28"/>
        </w:rPr>
        <w:t>полянку. Она вся была залита светом. Радостные песни птиц встретили нас. В траве прыгали кузнечики. Прожужжали шмели. Мы решили отдохнуть у берёзы. Она встретила нас зелёным шумом.</w:t>
      </w:r>
    </w:p>
    <w:p w:rsidR="000355BA" w:rsidRDefault="000355BA" w:rsidP="000355BA">
      <w:pPr>
        <w:jc w:val="center"/>
        <w:rPr>
          <w:sz w:val="32"/>
          <w:szCs w:val="32"/>
        </w:rPr>
      </w:pPr>
    </w:p>
    <w:p w:rsidR="000355BA" w:rsidRDefault="000355BA" w:rsidP="000355BA">
      <w:pPr>
        <w:jc w:val="center"/>
        <w:rPr>
          <w:sz w:val="32"/>
          <w:szCs w:val="32"/>
        </w:rPr>
      </w:pPr>
    </w:p>
    <w:p w:rsidR="000355BA" w:rsidRPr="00C37138" w:rsidRDefault="000355BA" w:rsidP="000355BA">
      <w:pPr>
        <w:jc w:val="center"/>
        <w:rPr>
          <w:b/>
          <w:sz w:val="32"/>
          <w:szCs w:val="32"/>
        </w:rPr>
      </w:pPr>
      <w:r w:rsidRPr="00C37138">
        <w:rPr>
          <w:b/>
          <w:sz w:val="32"/>
          <w:szCs w:val="32"/>
        </w:rPr>
        <w:t>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Баллы 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две формы одного и того же имени существительного. Выпиши, укажи падеж.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Слов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какой части речи больше всего в 10 предложении. Укажи количество слов данной части речи.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нераспространённое предложение. Выпиши, укажи его основу.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Найди в тексте имена существительные, употреблённые в форме множественного числа, такого строения: </w:t>
            </w:r>
          </w:p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Корень + суффикс + окончание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однокоренные слова. Выпиши, укажи корень.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</w:t>
            </w: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Найди в тексте и выпиши слова, количество букв и звуков в которых не совпадает. Укажи причины несовпадения.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0355BA" w:rsidTr="00E56B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7*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A" w:rsidRDefault="000355BA" w:rsidP="00E56B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 значение слова ГЛУШЬ (в значении слова, употреблённом в тексте).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BA" w:rsidRDefault="000355BA" w:rsidP="00E56BBD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0355BA" w:rsidRDefault="000355BA" w:rsidP="000355BA">
      <w:pPr>
        <w:jc w:val="center"/>
        <w:rPr>
          <w:sz w:val="32"/>
          <w:szCs w:val="32"/>
        </w:rPr>
      </w:pPr>
    </w:p>
    <w:p w:rsidR="000355BA" w:rsidRDefault="000355BA" w:rsidP="000355BA">
      <w:pPr>
        <w:jc w:val="both"/>
        <w:rPr>
          <w:sz w:val="32"/>
          <w:szCs w:val="32"/>
        </w:rPr>
      </w:pPr>
      <w:r>
        <w:rPr>
          <w:sz w:val="32"/>
          <w:szCs w:val="32"/>
        </w:rPr>
        <w:t>9-10 баллов    отметка   «5»</w:t>
      </w:r>
    </w:p>
    <w:p w:rsidR="000355BA" w:rsidRDefault="000355BA" w:rsidP="000355BA">
      <w:pPr>
        <w:jc w:val="both"/>
        <w:rPr>
          <w:sz w:val="32"/>
          <w:szCs w:val="32"/>
        </w:rPr>
      </w:pPr>
      <w:r>
        <w:rPr>
          <w:sz w:val="32"/>
          <w:szCs w:val="32"/>
        </w:rPr>
        <w:t>6-8 баллов      отметка   «4»</w:t>
      </w:r>
    </w:p>
    <w:p w:rsidR="000355BA" w:rsidRDefault="000355BA" w:rsidP="000355BA">
      <w:pPr>
        <w:jc w:val="both"/>
        <w:rPr>
          <w:sz w:val="32"/>
          <w:szCs w:val="32"/>
        </w:rPr>
      </w:pPr>
      <w:r>
        <w:rPr>
          <w:sz w:val="32"/>
          <w:szCs w:val="32"/>
        </w:rPr>
        <w:t>4-5 баллов      отметка   «3»</w:t>
      </w:r>
    </w:p>
    <w:p w:rsidR="000355BA" w:rsidRDefault="000355BA" w:rsidP="000355BA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достижения планируемых результатов</w:t>
      </w:r>
    </w:p>
    <w:p w:rsidR="000355BA" w:rsidRDefault="000355BA" w:rsidP="000355BA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Высокий</w:t>
      </w:r>
      <w:proofErr w:type="gramEnd"/>
      <w:r>
        <w:rPr>
          <w:sz w:val="32"/>
          <w:szCs w:val="32"/>
        </w:rPr>
        <w:t xml:space="preserve">   баллы 5/5, 4/4 + выполнено задание повышенной сложности</w:t>
      </w:r>
    </w:p>
    <w:p w:rsidR="000355BA" w:rsidRDefault="000355BA" w:rsidP="000355BA">
      <w:pPr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Базовый</w:t>
      </w:r>
      <w:proofErr w:type="gramEnd"/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>баллы  3-4/3-4</w:t>
      </w:r>
    </w:p>
    <w:p w:rsidR="000355BA" w:rsidRDefault="000355BA" w:rsidP="000355B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Низкий          </w:t>
      </w:r>
      <w:r>
        <w:rPr>
          <w:sz w:val="32"/>
          <w:szCs w:val="32"/>
        </w:rPr>
        <w:t>баллы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/2</w:t>
      </w:r>
    </w:p>
    <w:p w:rsidR="002743CD" w:rsidRDefault="002743CD"/>
    <w:sectPr w:rsidR="002743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EA" w:rsidRDefault="00E26FEA" w:rsidP="000355BA">
      <w:r>
        <w:separator/>
      </w:r>
    </w:p>
  </w:endnote>
  <w:endnote w:type="continuationSeparator" w:id="0">
    <w:p w:rsidR="00E26FEA" w:rsidRDefault="00E26FEA" w:rsidP="000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EA" w:rsidRDefault="00E26FEA" w:rsidP="000355BA">
      <w:r>
        <w:separator/>
      </w:r>
    </w:p>
  </w:footnote>
  <w:footnote w:type="continuationSeparator" w:id="0">
    <w:p w:rsidR="00E26FEA" w:rsidRDefault="00E26FEA" w:rsidP="0003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BA" w:rsidRDefault="000355BA">
    <w:pPr>
      <w:pStyle w:val="a4"/>
    </w:pPr>
    <w:r>
      <w:t>Промежуточная аттестация. Итоговая проверочная работа по русскому языку 3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4"/>
    <w:rsid w:val="000355BA"/>
    <w:rsid w:val="002743CD"/>
    <w:rsid w:val="00A07464"/>
    <w:rsid w:val="00E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5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Варвара Стреляева</cp:lastModifiedBy>
  <cp:revision>2</cp:revision>
  <dcterms:created xsi:type="dcterms:W3CDTF">2021-03-25T17:07:00Z</dcterms:created>
  <dcterms:modified xsi:type="dcterms:W3CDTF">2021-03-25T17:08:00Z</dcterms:modified>
</cp:coreProperties>
</file>